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5F3E2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497B59">
        <w:rPr>
          <w:rFonts w:asciiTheme="majorEastAsia" w:eastAsiaTheme="majorEastAsia" w:hAnsiTheme="majorEastAsia" w:hint="eastAsia"/>
          <w:b/>
          <w:sz w:val="28"/>
          <w:szCs w:val="28"/>
        </w:rPr>
        <w:t>60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97B59">
        <w:rPr>
          <w:rFonts w:asciiTheme="majorEastAsia" w:eastAsiaTheme="majorEastAsia" w:hAnsiTheme="majorEastAsia" w:cstheme="majorEastAsia" w:hint="eastAsia"/>
          <w:sz w:val="28"/>
          <w:szCs w:val="32"/>
        </w:rPr>
        <w:t>检验科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497B59">
        <w:rPr>
          <w:rFonts w:asciiTheme="majorEastAsia" w:eastAsiaTheme="majorEastAsia" w:hAnsiTheme="majorEastAsia" w:cstheme="majorEastAsia" w:hint="eastAsia"/>
          <w:sz w:val="28"/>
          <w:szCs w:val="32"/>
        </w:rPr>
        <w:t>新型冠状病毒2019-ncov核酸检测试剂盒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97B59" w:rsidRDefault="00497B59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新型冠状病毒2019-ncov核酸检测试剂盒   规格：100人份/盒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97B59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97B59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497B59" w:rsidRDefault="00CD5B07" w:rsidP="004E151C">
      <w:pPr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97B59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97B59">
        <w:rPr>
          <w:rFonts w:asciiTheme="majorEastAsia" w:eastAsiaTheme="majorEastAsia" w:hAnsiTheme="majorEastAsia" w:cstheme="majorEastAsia" w:hint="eastAsia"/>
          <w:sz w:val="32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97B59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97B59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B4" w:rsidRDefault="006813B4" w:rsidP="00CE086D">
      <w:r>
        <w:separator/>
      </w:r>
    </w:p>
  </w:endnote>
  <w:endnote w:type="continuationSeparator" w:id="0">
    <w:p w:rsidR="006813B4" w:rsidRDefault="006813B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3662D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B4" w:rsidRDefault="006813B4" w:rsidP="00CE086D">
      <w:r>
        <w:separator/>
      </w:r>
    </w:p>
  </w:footnote>
  <w:footnote w:type="continuationSeparator" w:id="0">
    <w:p w:rsidR="006813B4" w:rsidRDefault="006813B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662D9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97B59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13B4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1187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173</cp:revision>
  <cp:lastPrinted>2018-07-19T01:37:00Z</cp:lastPrinted>
  <dcterms:created xsi:type="dcterms:W3CDTF">2018-04-10T07:28:00Z</dcterms:created>
  <dcterms:modified xsi:type="dcterms:W3CDTF">2020-12-14T01:51:00Z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