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23" w:lineRule="atLeast"/>
        <w:ind w:left="0" w:right="0" w:firstLine="0"/>
        <w:jc w:val="center"/>
        <w:rPr>
          <w:rFonts w:hint="eastAsia" w:ascii="黑体" w:hAnsi="宋体" w:eastAsia="黑体" w:cs="黑体"/>
          <w:b w:val="0"/>
          <w:i w:val="0"/>
          <w:caps w:val="0"/>
          <w:color w:val="333333"/>
          <w:spacing w:val="0"/>
          <w:sz w:val="32"/>
          <w:szCs w:val="32"/>
          <w:lang w:eastAsia="zh-CN"/>
        </w:rPr>
      </w:pPr>
      <w:r>
        <w:rPr>
          <w:rFonts w:hint="eastAsia" w:ascii="黑体" w:hAnsi="宋体" w:eastAsia="黑体" w:cs="黑体"/>
          <w:b w:val="0"/>
          <w:i w:val="0"/>
          <w:caps w:val="0"/>
          <w:color w:val="333333"/>
          <w:spacing w:val="0"/>
          <w:sz w:val="32"/>
          <w:szCs w:val="32"/>
        </w:rPr>
        <w:t>2020年</w:t>
      </w:r>
      <w:r>
        <w:rPr>
          <w:rFonts w:hint="eastAsia" w:ascii="黑体" w:hAnsi="宋体" w:eastAsia="黑体" w:cs="黑体"/>
          <w:b w:val="0"/>
          <w:i w:val="0"/>
          <w:caps w:val="0"/>
          <w:color w:val="333333"/>
          <w:spacing w:val="0"/>
          <w:sz w:val="32"/>
          <w:szCs w:val="32"/>
        </w:rPr>
        <w:t>四平市</w:t>
      </w:r>
      <w:r>
        <w:rPr>
          <w:rFonts w:hint="eastAsia" w:ascii="黑体" w:eastAsia="黑体" w:cs="黑体"/>
          <w:b w:val="0"/>
          <w:i w:val="0"/>
          <w:caps w:val="0"/>
          <w:color w:val="333333"/>
          <w:spacing w:val="0"/>
          <w:sz w:val="32"/>
          <w:szCs w:val="32"/>
          <w:lang w:eastAsia="zh-CN"/>
        </w:rPr>
        <w:t>中心人民医院</w:t>
      </w:r>
      <w:r>
        <w:rPr>
          <w:rFonts w:hint="eastAsia" w:ascii="黑体" w:hAnsi="宋体" w:eastAsia="黑体" w:cs="黑体"/>
          <w:b w:val="0"/>
          <w:i w:val="0"/>
          <w:caps w:val="0"/>
          <w:color w:val="333333"/>
          <w:spacing w:val="0"/>
          <w:sz w:val="32"/>
          <w:szCs w:val="32"/>
        </w:rPr>
        <w:t>公开招聘工作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460" w:lineRule="exact"/>
        <w:ind w:left="0" w:right="0" w:firstLine="482"/>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8"/>
          <w:szCs w:val="28"/>
        </w:rPr>
        <w:t>根据《事业单位人事管理条例》、《关于积极促进高校毕业生就业全面做好2020年全省事业单位公开招聘工作的通知》（吉人社联字【2020】13号）、吉林省人民政府办公厅《转发关于全面建立和进一步完善全省事业单位新进人员公开招聘制度意见的通知》（吉政办发〔2010〕16号）和中共吉林省委组织部、吉林省人力资源和社会保障厅、吉林省财政厅《关于进一步放活事业单位人才交流的意见（试行）》(吉人社联字〔2016〕45号)精神，2020年四平市事业单位公开招聘工作已经开始，本次公开招聘我院拟招聘10名医师，免笔试</w:t>
      </w:r>
      <w:r>
        <w:rPr>
          <w:rFonts w:hint="eastAsia" w:ascii="宋体" w:hAnsi="宋体" w:eastAsia="宋体" w:cs="宋体"/>
          <w:i w:val="0"/>
          <w:caps w:val="0"/>
          <w:color w:val="000000"/>
          <w:spacing w:val="0"/>
          <w:sz w:val="28"/>
          <w:szCs w:val="28"/>
          <w:lang w:eastAsia="zh-CN"/>
        </w:rPr>
        <w:t>（</w:t>
      </w:r>
      <w:r>
        <w:rPr>
          <w:rFonts w:hint="eastAsia" w:ascii="宋体" w:hAnsi="宋体" w:eastAsia="宋体" w:cs="宋体"/>
          <w:i w:val="0"/>
          <w:caps w:val="0"/>
          <w:color w:val="000000"/>
          <w:spacing w:val="0"/>
          <w:sz w:val="28"/>
          <w:szCs w:val="28"/>
        </w:rPr>
        <w:t>当申报岗位报考人数超过30人时增加笔试环节</w:t>
      </w:r>
      <w:r>
        <w:rPr>
          <w:rFonts w:hint="eastAsia" w:ascii="宋体" w:hAnsi="宋体" w:eastAsia="宋体" w:cs="宋体"/>
          <w:i w:val="0"/>
          <w:caps w:val="0"/>
          <w:color w:val="000000"/>
          <w:spacing w:val="0"/>
          <w:sz w:val="28"/>
          <w:szCs w:val="28"/>
          <w:lang w:eastAsia="zh-CN"/>
        </w:rPr>
        <w:t>）</w:t>
      </w:r>
      <w:r>
        <w:rPr>
          <w:rFonts w:hint="eastAsia" w:ascii="宋体" w:hAnsi="宋体" w:eastAsia="宋体" w:cs="宋体"/>
          <w:i w:val="0"/>
          <w:caps w:val="0"/>
          <w:color w:val="000000"/>
          <w:spacing w:val="0"/>
          <w:sz w:val="28"/>
          <w:szCs w:val="28"/>
          <w:lang w:eastAsia="zh-CN"/>
        </w:rPr>
        <w:t>，现</w:t>
      </w:r>
      <w:r>
        <w:rPr>
          <w:rFonts w:hint="eastAsia" w:ascii="宋体" w:hAnsi="宋体" w:eastAsia="宋体" w:cs="宋体"/>
          <w:i w:val="0"/>
          <w:caps w:val="0"/>
          <w:color w:val="000000"/>
          <w:spacing w:val="0"/>
          <w:sz w:val="28"/>
          <w:szCs w:val="28"/>
        </w:rPr>
        <w:t>将2020年四平市事业单位公开招聘工作</w:t>
      </w:r>
      <w:r>
        <w:rPr>
          <w:rFonts w:hint="eastAsia" w:ascii="宋体" w:hAnsi="宋体" w:eastAsia="宋体" w:cs="宋体"/>
          <w:i w:val="0"/>
          <w:caps w:val="0"/>
          <w:color w:val="000000"/>
          <w:spacing w:val="0"/>
          <w:sz w:val="28"/>
          <w:szCs w:val="28"/>
          <w:lang w:eastAsia="zh-CN"/>
        </w:rPr>
        <w:t>中有关四平市中心人民医院招聘相关</w:t>
      </w:r>
      <w:r>
        <w:rPr>
          <w:rFonts w:hint="eastAsia" w:ascii="宋体" w:hAnsi="宋体" w:eastAsia="宋体" w:cs="宋体"/>
          <w:i w:val="0"/>
          <w:caps w:val="0"/>
          <w:color w:val="000000"/>
          <w:spacing w:val="0"/>
          <w:sz w:val="28"/>
          <w:szCs w:val="28"/>
        </w:rPr>
        <w:t>事宜</w:t>
      </w:r>
      <w:r>
        <w:rPr>
          <w:rFonts w:hint="eastAsia" w:ascii="宋体" w:hAnsi="宋体" w:eastAsia="宋体" w:cs="宋体"/>
          <w:i w:val="0"/>
          <w:caps w:val="0"/>
          <w:color w:val="000000"/>
          <w:spacing w:val="0"/>
          <w:sz w:val="28"/>
          <w:szCs w:val="28"/>
          <w:lang w:eastAsia="zh-CN"/>
        </w:rPr>
        <w:t>通知</w:t>
      </w:r>
      <w:r>
        <w:rPr>
          <w:rFonts w:hint="eastAsia" w:ascii="宋体" w:hAnsi="宋体" w:eastAsia="宋体" w:cs="宋体"/>
          <w:i w:val="0"/>
          <w:caps w:val="0"/>
          <w:color w:val="000000"/>
          <w:spacing w:val="0"/>
          <w:sz w:val="28"/>
          <w:szCs w:val="28"/>
        </w:rPr>
        <w:t>如下：</w:t>
      </w:r>
    </w:p>
    <w:tbl>
      <w:tblPr>
        <w:tblStyle w:val="4"/>
        <w:tblpPr w:leftFromText="180" w:rightFromText="180" w:vertAnchor="text" w:horzAnchor="page" w:tblpX="1355" w:tblpY="287"/>
        <w:tblOverlap w:val="never"/>
        <w:tblW w:w="9983" w:type="dxa"/>
        <w:tblInd w:w="0" w:type="dxa"/>
        <w:shd w:val="clear" w:color="auto" w:fill="auto"/>
        <w:tblLayout w:type="autofit"/>
        <w:tblCellMar>
          <w:top w:w="0" w:type="dxa"/>
          <w:left w:w="0" w:type="dxa"/>
          <w:bottom w:w="0" w:type="dxa"/>
          <w:right w:w="0" w:type="dxa"/>
        </w:tblCellMar>
      </w:tblPr>
      <w:tblGrid>
        <w:gridCol w:w="615"/>
        <w:gridCol w:w="1068"/>
        <w:gridCol w:w="675"/>
        <w:gridCol w:w="1075"/>
        <w:gridCol w:w="612"/>
        <w:gridCol w:w="5938"/>
      </w:tblGrid>
      <w:tr>
        <w:tblPrEx>
          <w:shd w:val="clear" w:color="auto" w:fill="auto"/>
          <w:tblCellMar>
            <w:top w:w="0" w:type="dxa"/>
            <w:left w:w="0" w:type="dxa"/>
            <w:bottom w:w="0" w:type="dxa"/>
            <w:right w:w="0" w:type="dxa"/>
          </w:tblCellMar>
        </w:tblPrEx>
        <w:trPr>
          <w:trHeight w:val="4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级别</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招聘岗位</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经费形式</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5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招聘岗位资格条件</w:t>
            </w:r>
          </w:p>
        </w:tc>
      </w:tr>
      <w:tr>
        <w:tblPrEx>
          <w:tblCellMar>
            <w:top w:w="0" w:type="dxa"/>
            <w:left w:w="0" w:type="dxa"/>
            <w:bottom w:w="0" w:type="dxa"/>
            <w:right w:w="0" w:type="dxa"/>
          </w:tblCellMar>
        </w:tblPrEx>
        <w:trPr>
          <w:trHeight w:val="2260" w:hRule="atLeast"/>
        </w:trPr>
        <w:tc>
          <w:tcPr>
            <w:tcW w:w="6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急诊内科</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初级</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技术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财政补助</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35周岁以下，硕士研究生及以上学历学位，内科学、儿科学、老年医学、神经病学、全科医学、肿瘤学、急诊医学专业，本科为临床医学（二级学科） 、儿科学、麻醉学、中医学（二级学科）、中西医临床医学专业。具有执业医师资格证书，执业范围为内科专业。往届毕业生具有住院医师规范化培训合格证或者主治医师职称，具有6个月及以上三级甲等医院工作经历。应届毕业生应在三级甲等医院进行住院医师规范化培训。本硕连读硕士研究生不要求三级甲等医院工作经历和住院医师规范化培训合格证。具有博士研究生学历学位或中级职称年龄放宽至40周岁，具有副高职称年龄放宽至45周岁。</w:t>
            </w:r>
          </w:p>
        </w:tc>
      </w:tr>
      <w:tr>
        <w:tblPrEx>
          <w:shd w:val="clear" w:color="auto" w:fill="auto"/>
          <w:tblCellMar>
            <w:top w:w="0" w:type="dxa"/>
            <w:left w:w="0" w:type="dxa"/>
            <w:bottom w:w="0" w:type="dxa"/>
            <w:right w:w="0" w:type="dxa"/>
          </w:tblCellMar>
        </w:tblPrEx>
        <w:trPr>
          <w:trHeight w:val="20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急诊外科</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初级</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技术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财政补助</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硕士研究生及以上学历学位，外科学、妇产科学、眼科学、耳鼻咽喉科学、儿科学、急诊医学专业，本科为临床医学（二级学科）、儿科学专业，具有执业医师资格证书。往届毕业生具有住院医师规范化培训合格证或者主治医师职称，具有6个月及以上三级甲等医院工作经历。应届毕业生应在三级甲等医院进行住院医师规范化培训。本硕连读硕士研究生不要求三级甲等医院工作经历和住院医师规范化培训合格证。具有博士研究生学历学位或中级职称年龄放宽至40周岁，具有副高职称年龄放宽至45周岁。</w:t>
            </w:r>
          </w:p>
        </w:tc>
      </w:tr>
      <w:tr>
        <w:tblPrEx>
          <w:tblCellMar>
            <w:top w:w="0" w:type="dxa"/>
            <w:left w:w="0" w:type="dxa"/>
            <w:bottom w:w="0" w:type="dxa"/>
            <w:right w:w="0" w:type="dxa"/>
          </w:tblCellMar>
        </w:tblPrEx>
        <w:trPr>
          <w:trHeight w:val="1660" w:hRule="atLeast"/>
        </w:trPr>
        <w:tc>
          <w:tcPr>
            <w:tcW w:w="6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应急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初级</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技术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财政补助</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35周岁以下，硕士研究生及以上学历学位，外科学、皮肤病与性病学、麻醉学、儿少卫生与妇幼保健学专业，本科</w:t>
            </w:r>
            <w:r>
              <w:rPr>
                <w:rStyle w:val="8"/>
                <w:sz w:val="24"/>
                <w:szCs w:val="24"/>
                <w:lang w:val="en-US" w:eastAsia="zh-CN" w:bidi="ar"/>
              </w:rPr>
              <w:t>为临床医学（二级学科）、麻醉学专业，具有执业医师资格证书。往届毕业生具有住院医</w:t>
            </w:r>
            <w:r>
              <w:rPr>
                <w:rStyle w:val="9"/>
                <w:sz w:val="24"/>
                <w:szCs w:val="24"/>
                <w:lang w:val="en-US" w:eastAsia="zh-CN" w:bidi="ar"/>
              </w:rPr>
              <w:t>师规范化培训合格证或者主治医师职称，具有6个月及以上三级甲等医院工作经历。应届毕业生应在三级甲等医院进行住院医师规范化培训。具有中级职称年龄放宽至40周岁，具有副高职称年龄放宽至45周岁。</w:t>
            </w:r>
          </w:p>
        </w:tc>
      </w:tr>
      <w:tr>
        <w:tblPrEx>
          <w:tblCellMar>
            <w:top w:w="0" w:type="dxa"/>
            <w:left w:w="0" w:type="dxa"/>
            <w:bottom w:w="0" w:type="dxa"/>
            <w:right w:w="0" w:type="dxa"/>
          </w:tblCellMar>
        </w:tblPrEx>
        <w:trPr>
          <w:trHeight w:val="1580" w:hRule="atLeast"/>
        </w:trPr>
        <w:tc>
          <w:tcPr>
            <w:tcW w:w="6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口腔科</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初级</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技术</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财政补助</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硕士研究生及以上学历学位，口腔临床医学专业，本科为口腔医学（二级学科）专业，具有执业医师资格证书。往届毕业生具有住院医师规范化培训合格证或者主治医师职称，具有6个月及以上三级甲等医院工作经历。应届毕业生应在三级甲等医院进行住院医师规范化培训。具有博士研究生学历学位或中级职称年龄放宽至40周岁，具有副高职称年龄放宽至45周岁。</w:t>
            </w:r>
          </w:p>
        </w:tc>
      </w:tr>
      <w:tr>
        <w:tblPrEx>
          <w:tblCellMar>
            <w:top w:w="0" w:type="dxa"/>
            <w:left w:w="0" w:type="dxa"/>
            <w:bottom w:w="0" w:type="dxa"/>
            <w:right w:w="0" w:type="dxa"/>
          </w:tblCellMar>
        </w:tblPrEx>
        <w:trPr>
          <w:trHeight w:val="1780" w:hRule="atLeast"/>
        </w:trPr>
        <w:tc>
          <w:tcPr>
            <w:tcW w:w="61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中医科医师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初级专业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技术岗位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财政补助</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硕士研究生及以上学历学位，中医内科学、中医外科学、中医妇科学专业，本科为中医学（二级学科）、针灸推拿学、中西医临床医学专业，具有执业中医师资格证书。往届毕业生具有住院医师规范化培训合格证或者主治中医师职称，具有6个月及以上三级甲等医院工作经历。应届毕业生应在三级甲等医院进行住院医师规范化培训。具有博士研究生学历学位或中级职称年龄放宽至40周岁，具有副高职称年龄放宽至45周岁。</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0" w:right="0" w:firstLine="480"/>
        <w:rPr>
          <w:rFonts w:hint="eastAsia" w:ascii="宋体" w:hAnsi="宋体" w:eastAsia="宋体" w:cs="宋体"/>
          <w:i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right="0" w:firstLine="516" w:firstLineChars="200"/>
        <w:rPr>
          <w:rFonts w:hint="eastAsia" w:ascii="宋体" w:hAnsi="宋体" w:eastAsia="宋体" w:cs="宋体"/>
          <w:b/>
          <w:bCs w:val="0"/>
          <w:i w:val="0"/>
          <w:caps w:val="0"/>
          <w:color w:val="000000"/>
          <w:spacing w:val="0"/>
          <w:sz w:val="28"/>
          <w:szCs w:val="28"/>
        </w:rPr>
      </w:pPr>
      <w:r>
        <w:rPr>
          <w:rStyle w:val="6"/>
          <w:rFonts w:hint="eastAsia" w:ascii="宋体" w:hAnsi="宋体" w:eastAsia="宋体" w:cs="宋体"/>
          <w:b w:val="0"/>
          <w:bCs/>
          <w:i w:val="0"/>
          <w:caps w:val="0"/>
          <w:color w:val="000000"/>
          <w:spacing w:val="-11"/>
          <w:sz w:val="28"/>
          <w:szCs w:val="28"/>
          <w:lang w:eastAsia="zh-CN"/>
        </w:rPr>
        <w:t>具体内容详见</w:t>
      </w:r>
      <w:r>
        <w:rPr>
          <w:rFonts w:hint="eastAsia" w:ascii="宋体" w:hAnsi="宋体" w:eastAsia="宋体" w:cs="宋体"/>
          <w:b w:val="0"/>
          <w:bCs/>
          <w:i w:val="0"/>
          <w:caps w:val="0"/>
          <w:color w:val="000000"/>
          <w:spacing w:val="-11"/>
          <w:sz w:val="28"/>
          <w:szCs w:val="28"/>
        </w:rPr>
        <w:t>“四平市人民政府”网站（http://www.siping.gov.cn）</w:t>
      </w:r>
      <w:r>
        <w:rPr>
          <w:rFonts w:hint="eastAsia" w:ascii="宋体" w:hAnsi="宋体" w:eastAsia="宋体" w:cs="宋体"/>
          <w:b w:val="0"/>
          <w:bCs/>
          <w:i w:val="0"/>
          <w:caps w:val="0"/>
          <w:color w:val="000000"/>
          <w:spacing w:val="0"/>
          <w:sz w:val="28"/>
          <w:szCs w:val="28"/>
        </w:rPr>
        <w:t>—公告栏—《2020年四平市事业单位公开招聘工作人员暨专项招聘高校毕业生公告》。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right="0" w:firstLine="562" w:firstLineChars="200"/>
        <w:rPr>
          <w:rFonts w:hint="eastAsia" w:ascii="宋体" w:hAnsi="宋体" w:eastAsia="宋体" w:cs="宋体"/>
          <w:b/>
          <w:bCs w:val="0"/>
          <w:i w:val="0"/>
          <w:caps w:val="0"/>
          <w:color w:val="000000"/>
          <w:spacing w:val="0"/>
          <w:sz w:val="28"/>
          <w:szCs w:val="28"/>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right="0" w:firstLine="562" w:firstLineChars="200"/>
        <w:rPr>
          <w:rFonts w:hint="eastAsia" w:ascii="宋体" w:hAnsi="宋体" w:eastAsia="宋体" w:cs="宋体"/>
          <w:b/>
          <w:bCs w:val="0"/>
          <w:i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right="0" w:firstLine="562" w:firstLineChars="200"/>
        <w:rPr>
          <w:rFonts w:hint="eastAsia" w:ascii="宋体" w:hAnsi="宋体" w:eastAsia="宋体" w:cs="宋体"/>
          <w:b w:val="0"/>
          <w:bCs/>
          <w:i w:val="0"/>
          <w:caps w:val="0"/>
          <w:color w:val="000000"/>
          <w:spacing w:val="0"/>
          <w:sz w:val="28"/>
          <w:szCs w:val="28"/>
          <w:lang w:val="en-US" w:eastAsia="zh-CN"/>
        </w:rPr>
      </w:pPr>
      <w:r>
        <w:rPr>
          <w:rFonts w:hint="eastAsia" w:ascii="宋体" w:hAnsi="宋体" w:eastAsia="宋体" w:cs="宋体"/>
          <w:b/>
          <w:bCs w:val="0"/>
          <w:i w:val="0"/>
          <w:caps w:val="0"/>
          <w:color w:val="000000"/>
          <w:spacing w:val="0"/>
          <w:sz w:val="28"/>
          <w:szCs w:val="28"/>
          <w:lang w:val="en-US" w:eastAsia="zh-CN"/>
        </w:rPr>
        <w:t xml:space="preserve">                         </w:t>
      </w:r>
      <w:r>
        <w:rPr>
          <w:rFonts w:hint="eastAsia" w:ascii="宋体" w:hAnsi="宋体" w:eastAsia="宋体" w:cs="宋体"/>
          <w:b w:val="0"/>
          <w:bCs/>
          <w:i w:val="0"/>
          <w:caps w:val="0"/>
          <w:color w:val="000000"/>
          <w:spacing w:val="0"/>
          <w:sz w:val="28"/>
          <w:szCs w:val="28"/>
          <w:lang w:val="en-US" w:eastAsia="zh-CN"/>
        </w:rPr>
        <w:t xml:space="preserve"> 四平市中心人民医院人力资源部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right="0" w:firstLine="560" w:firstLineChars="200"/>
        <w:rPr>
          <w:rFonts w:hint="default" w:ascii="宋体" w:hAnsi="宋体" w:eastAsia="宋体" w:cs="宋体"/>
          <w:b w:val="0"/>
          <w:bCs/>
          <w:i w:val="0"/>
          <w:caps w:val="0"/>
          <w:color w:val="000000"/>
          <w:spacing w:val="0"/>
          <w:sz w:val="28"/>
          <w:szCs w:val="28"/>
          <w:lang w:val="en-US" w:eastAsia="zh-CN"/>
        </w:rPr>
      </w:pPr>
      <w:r>
        <w:rPr>
          <w:rFonts w:hint="eastAsia" w:ascii="宋体" w:hAnsi="宋体" w:eastAsia="宋体" w:cs="宋体"/>
          <w:b w:val="0"/>
          <w:bCs/>
          <w:i w:val="0"/>
          <w:caps w:val="0"/>
          <w:color w:val="000000"/>
          <w:spacing w:val="0"/>
          <w:sz w:val="28"/>
          <w:szCs w:val="28"/>
          <w:lang w:val="en-US" w:eastAsia="zh-CN"/>
        </w:rPr>
        <w:t xml:space="preserve">                                  2020年7月14日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F7A31"/>
    <w:rsid w:val="124F7A31"/>
    <w:rsid w:val="411A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21"/>
    <w:basedOn w:val="5"/>
    <w:qFormat/>
    <w:uiPriority w:val="0"/>
    <w:rPr>
      <w:rFonts w:hint="eastAsia" w:ascii="宋体" w:hAnsi="宋体" w:eastAsia="宋体" w:cs="宋体"/>
      <w:color w:val="000000"/>
      <w:sz w:val="18"/>
      <w:szCs w:val="18"/>
      <w:u w:val="none"/>
    </w:rPr>
  </w:style>
  <w:style w:type="character" w:customStyle="1" w:styleId="9">
    <w:name w:val="font11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2020-07-14T07:02:00Z</dcterms:created>
  <dc:creator>王星月</dc:creator>
  <cp:lastModifiedBy>战神</cp:lastModifiedBy>
  <dcterms:modified xsi:type="dcterms:W3CDTF">2020-07-14T07:39:39Z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