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44"/>
          <w:lang w:val="en-US" w:eastAsia="zh-CN"/>
        </w:rPr>
        <w:t>LED 显 示 屏 安 装 工 程</w:t>
      </w:r>
    </w:p>
    <w:p>
      <w:pPr>
        <w:jc w:val="center"/>
        <w:rPr>
          <w:rFonts w:hint="eastAsia" w:ascii="黑体" w:hAnsi="黑体" w:eastAsia="黑体" w:cs="黑体"/>
          <w:b/>
          <w:bCs/>
          <w:sz w:val="56"/>
          <w:szCs w:val="44"/>
        </w:rPr>
      </w:pPr>
      <w:r>
        <w:rPr>
          <w:rFonts w:hint="eastAsia" w:ascii="黑体" w:hAnsi="黑体" w:eastAsia="黑体" w:cs="黑体"/>
          <w:b/>
          <w:bCs/>
          <w:sz w:val="56"/>
          <w:szCs w:val="44"/>
        </w:rPr>
        <w:t>询  价  公  告</w:t>
      </w:r>
    </w:p>
    <w:p>
      <w:pPr>
        <w:jc w:val="right"/>
        <w:rPr>
          <w:rFonts w:asciiTheme="majorEastAsia" w:hAnsiTheme="majorEastAsia" w:eastAsiaTheme="majorEastAsia" w:cstheme="majorEastAsia"/>
          <w:b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32"/>
        </w:rPr>
        <w:t>（2017）法务部询价第</w:t>
      </w:r>
      <w:r>
        <w:rPr>
          <w:rFonts w:hint="eastAsia" w:asciiTheme="majorEastAsia" w:hAnsiTheme="majorEastAsia" w:eastAsiaTheme="majorEastAsia" w:cstheme="majorEastAsia"/>
          <w:b/>
          <w:sz w:val="28"/>
          <w:szCs w:val="32"/>
          <w:lang w:val="en-US" w:eastAsia="zh-CN"/>
        </w:rPr>
        <w:t>65</w:t>
      </w:r>
      <w:r>
        <w:rPr>
          <w:rFonts w:hint="eastAsia" w:asciiTheme="majorEastAsia" w:hAnsiTheme="majorEastAsia" w:eastAsiaTheme="majorEastAsia" w:cstheme="majorEastAsia"/>
          <w:b/>
          <w:sz w:val="28"/>
          <w:szCs w:val="32"/>
        </w:rPr>
        <w:t>号</w:t>
      </w:r>
    </w:p>
    <w:p>
      <w:pPr>
        <w:ind w:firstLine="64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四平市中心人民医院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拟对门诊六楼会议室进行布置，欲购置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LED室内显示屏两块，尺寸约为2.60m×6.80m及0.30m×6.80m，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现面向社会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进行公开询价。欢迎有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</w:rPr>
        <w:t>合作意向的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单位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积极参与，望周知！</w:t>
      </w:r>
    </w:p>
    <w:p>
      <w:pPr>
        <w:ind w:firstLine="640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具体安排如下：</w:t>
      </w:r>
    </w:p>
    <w:p>
      <w:pPr>
        <w:numPr>
          <w:ilvl w:val="0"/>
          <w:numId w:val="1"/>
        </w:numPr>
        <w:ind w:firstLine="64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具体制作要求由法务部及相关科室带领各单位进行实地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勘察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时间：2017年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日上午9时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地点：四平市中心人民医院法务部（核医学四楼）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提交报价时间：2017年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日13时至15时</w:t>
      </w:r>
    </w:p>
    <w:p>
      <w:pPr>
        <w:ind w:firstLine="640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要求：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报价人应是具备相关资质的法人单位；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报价人应具有良好的商业信誉，能够按时、保质保量地完成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制作及安装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工作；</w:t>
      </w:r>
    </w:p>
    <w:p>
      <w:pPr>
        <w:pStyle w:val="5"/>
        <w:numPr>
          <w:ilvl w:val="0"/>
          <w:numId w:val="2"/>
        </w:numPr>
        <w:ind w:firstLineChars="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报价人应能够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保证售后及维修工作，并能够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提供长期合作。</w:t>
      </w:r>
    </w:p>
    <w:p>
      <w:pPr>
        <w:ind w:firstLine="64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联系人：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张士军          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联系电话：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0434-3624704 </w:t>
      </w:r>
    </w:p>
    <w:p>
      <w:pPr>
        <w:jc w:val="righ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   2017年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月1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r>
        <w:rPr>
          <w:rFonts w:hint="eastAsia" w:asciiTheme="majorEastAsia" w:hAnsiTheme="majorEastAsia" w:eastAsiaTheme="majorEastAsia" w:cstheme="majorEastAsia"/>
          <w:sz w:val="28"/>
          <w:szCs w:val="32"/>
        </w:rPr>
        <w:t>注：本公告有效期截止至2017年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月2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日15时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640"/>
      <w:jc w:val="center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-1120140</wp:posOffset>
              </wp:positionH>
              <wp:positionV relativeFrom="paragraph">
                <wp:posOffset>92710</wp:posOffset>
              </wp:positionV>
              <wp:extent cx="7517765" cy="0"/>
              <wp:effectExtent l="0" t="0" r="0" b="0"/>
              <wp:wrapNone/>
              <wp:docPr id="1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765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-88.2pt;margin-top:7.3pt;height:0pt;width:591.95pt;z-index:251658240;mso-width-relative:page;mso-height-relative:page;" filled="f" stroked="t" coordsize="21600,2160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  <w:p>
    <w:pPr>
      <w:ind w:right="640"/>
      <w:jc w:val="center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hint="eastAsia" w:ascii="楷体_GB2312" w:eastAsia="楷体_GB2312" w:hAnsiTheme="majorEastAsia" w:cstheme="majorEastAsia"/>
        <w:b/>
        <w:sz w:val="40"/>
        <w:szCs w:val="32"/>
      </w:rPr>
      <w:t>公平竞争  机会均等  欢迎参与  合作共赢</w:t>
    </w:r>
  </w:p>
  <w:p>
    <w:pPr>
      <w:pStyle w:val="2"/>
      <w:rPr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1929"/>
    <w:multiLevelType w:val="singleLevel"/>
    <w:tmpl w:val="58F419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70475B"/>
    <w:multiLevelType w:val="multilevel"/>
    <w:tmpl w:val="6170475B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0C69"/>
    <w:rsid w:val="06B56995"/>
    <w:rsid w:val="1D040C69"/>
    <w:rsid w:val="59072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2017-04-17T06:24:00Z</dcterms:created>
  <dc:creator>Administrator</dc:creator>
  <cp:lastModifiedBy>Administrator</cp:lastModifiedBy>
  <cp:lastPrinted>2017-04-18T00:33:31Z</cp:lastPrinted>
  <dcterms:modified xsi:type="dcterms:W3CDTF">2017-04-18T00:39:10Z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