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47" w:rsidRDefault="00617147" w:rsidP="00F7328E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5</w:t>
      </w:r>
      <w:r>
        <w:rPr>
          <w:rFonts w:hint="eastAsia"/>
          <w:b/>
          <w:sz w:val="36"/>
        </w:rPr>
        <w:t>月）</w:t>
      </w: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．【浅反射】</w:t>
      </w: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．【深反射】</w:t>
      </w: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．【病理反射】</w:t>
      </w: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617147" w:rsidRDefault="00617147" w:rsidP="00253993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．角膜反射</w:t>
      </w:r>
      <w:r>
        <w:rPr>
          <w:sz w:val="22"/>
        </w:rPr>
        <w:t>(</w:t>
      </w:r>
      <w:r>
        <w:rPr>
          <w:rFonts w:hint="eastAsia"/>
          <w:sz w:val="22"/>
        </w:rPr>
        <w:t>Ⅴ颅神经、Ⅶ颅神经</w:t>
      </w:r>
      <w:r>
        <w:rPr>
          <w:sz w:val="22"/>
        </w:rPr>
        <w:t>)</w:t>
      </w:r>
      <w:r>
        <w:rPr>
          <w:rFonts w:hint="eastAsia"/>
          <w:sz w:val="22"/>
        </w:rPr>
        <w:t>：以细棉条束轻触眼外侧角膜，正常可见双眼睑敏捷闭合。刺激时同侧闭眼为直接角膜反射，刺激时对侧闭眼为间接角膜反射。如同侧直接角膜反射消失，对侧间接角膜反射存在，提示同侧面神经病变。如双侧直接与间接角膜反射均消失，则提示三又神经病变。深昏迷时角膜反射消失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．腹壁反射</w:t>
      </w:r>
      <w:r>
        <w:rPr>
          <w:sz w:val="22"/>
        </w:rPr>
        <w:t>(</w:t>
      </w:r>
      <w:r>
        <w:rPr>
          <w:rFonts w:hint="eastAsia"/>
          <w:sz w:val="22"/>
        </w:rPr>
        <w:t>上节段</w:t>
      </w:r>
      <w:r>
        <w:rPr>
          <w:sz w:val="22"/>
        </w:rPr>
        <w:t>T7</w:t>
      </w:r>
      <w:r>
        <w:rPr>
          <w:rFonts w:hint="eastAsia"/>
          <w:sz w:val="22"/>
        </w:rPr>
        <w:t>～</w:t>
      </w:r>
      <w:r>
        <w:rPr>
          <w:sz w:val="22"/>
        </w:rPr>
        <w:t>8</w:t>
      </w:r>
      <w:r>
        <w:rPr>
          <w:rFonts w:hint="eastAsia"/>
          <w:sz w:val="22"/>
        </w:rPr>
        <w:t>、中节段</w:t>
      </w:r>
      <w:r>
        <w:rPr>
          <w:sz w:val="22"/>
        </w:rPr>
        <w:t>T9</w:t>
      </w:r>
      <w:r>
        <w:rPr>
          <w:rFonts w:hint="eastAsia"/>
          <w:sz w:val="22"/>
        </w:rPr>
        <w:t>～</w:t>
      </w:r>
      <w:r>
        <w:rPr>
          <w:sz w:val="22"/>
        </w:rPr>
        <w:t>10</w:t>
      </w:r>
      <w:r>
        <w:rPr>
          <w:rFonts w:hint="eastAsia"/>
          <w:sz w:val="22"/>
        </w:rPr>
        <w:t>、下节段</w:t>
      </w:r>
      <w:r>
        <w:rPr>
          <w:sz w:val="22"/>
        </w:rPr>
        <w:t>T11</w:t>
      </w:r>
      <w:r>
        <w:rPr>
          <w:rFonts w:hint="eastAsia"/>
          <w:sz w:val="22"/>
        </w:rPr>
        <w:t>～</w:t>
      </w:r>
      <w:r>
        <w:rPr>
          <w:sz w:val="22"/>
        </w:rPr>
        <w:t>12)</w:t>
      </w:r>
      <w:r>
        <w:rPr>
          <w:rFonts w:hint="eastAsia"/>
          <w:sz w:val="22"/>
        </w:rPr>
        <w:t>：病人仰卧屈曲双膝，以竹签或叩诊锤柄由外侧向内侧在腹壁上轻轻划过时，正常可见该处腹壁肌收缩。按左右两侧和上、中、下分别检查。一侧腹壁反射消失见于同侧锥体束病变，某一部分腹壁反射消失反映相应脊髓节段的病变，昏迷、急腹症腹壁反射全部消失。正常人亦可反应微弱，特别是腹肌松弛的经产妇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．提睾反射</w:t>
      </w:r>
      <w:r>
        <w:rPr>
          <w:sz w:val="22"/>
        </w:rPr>
        <w:t>(L1</w:t>
      </w:r>
      <w:r>
        <w:rPr>
          <w:rFonts w:hint="eastAsia"/>
          <w:sz w:val="22"/>
        </w:rPr>
        <w:t>～</w:t>
      </w:r>
      <w:r>
        <w:rPr>
          <w:sz w:val="22"/>
        </w:rPr>
        <w:t>2)</w:t>
      </w:r>
      <w:r>
        <w:rPr>
          <w:rFonts w:hint="eastAsia"/>
          <w:sz w:val="22"/>
        </w:rPr>
        <w:t>：以竹签或叩诊锤柄自下向上轻划大腿内侧上段的皮肤时，同侧提睾肌收缩，睾丸上提。双侧反射消失提示腰椎</w:t>
      </w:r>
      <w:r>
        <w:rPr>
          <w:sz w:val="22"/>
        </w:rPr>
        <w:t>1</w:t>
      </w:r>
      <w:r>
        <w:rPr>
          <w:rFonts w:hint="eastAsia"/>
          <w:sz w:val="22"/>
        </w:rPr>
        <w:t>～</w:t>
      </w:r>
      <w:r>
        <w:rPr>
          <w:sz w:val="22"/>
        </w:rPr>
        <w:t>2</w:t>
      </w:r>
      <w:r>
        <w:rPr>
          <w:rFonts w:hint="eastAsia"/>
          <w:sz w:val="22"/>
        </w:rPr>
        <w:t>节段病变，一侧消失或减弱提示锥体束损害。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．二头肌反射</w:t>
      </w:r>
      <w:r>
        <w:rPr>
          <w:sz w:val="22"/>
        </w:rPr>
        <w:t>(C5</w:t>
      </w:r>
      <w:r>
        <w:rPr>
          <w:rFonts w:hint="eastAsia"/>
          <w:sz w:val="22"/>
        </w:rPr>
        <w:t>～</w:t>
      </w:r>
      <w:r>
        <w:rPr>
          <w:sz w:val="22"/>
        </w:rPr>
        <w:t>6)</w:t>
      </w:r>
      <w:r>
        <w:rPr>
          <w:rFonts w:hint="eastAsia"/>
          <w:sz w:val="22"/>
        </w:rPr>
        <w:t>：使病人一侧肘关节稍屈曲并稍内旋前臂，检查者拇指置于病人的肱二头肌腱上，用叩诊锤叩击检查者拇指，正常反应为前臂屈曲。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．三头肌反射</w:t>
      </w:r>
      <w:r>
        <w:rPr>
          <w:sz w:val="22"/>
        </w:rPr>
        <w:t>(C7</w:t>
      </w:r>
      <w:r>
        <w:rPr>
          <w:rFonts w:hint="eastAsia"/>
          <w:sz w:val="22"/>
        </w:rPr>
        <w:t>～</w:t>
      </w:r>
      <w:r>
        <w:rPr>
          <w:sz w:val="22"/>
        </w:rPr>
        <w:t>8)</w:t>
      </w:r>
      <w:r>
        <w:rPr>
          <w:rFonts w:hint="eastAsia"/>
          <w:sz w:val="22"/>
        </w:rPr>
        <w:t>：检查者托住病人前臂及肘关节，使其上肢肘部屈曲，用叩诊锤叩打尺骨鹰咀上方</w:t>
      </w: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5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m"/>
        </w:smartTagPr>
        <w:r>
          <w:rPr>
            <w:sz w:val="22"/>
          </w:rPr>
          <w:t>2cm</w:t>
        </w:r>
      </w:smartTag>
      <w:r>
        <w:rPr>
          <w:rFonts w:hint="eastAsia"/>
          <w:sz w:val="22"/>
        </w:rPr>
        <w:t>处，正常反应为三头肌收缩，表现为前臂伸展。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．桡骨膜反射</w:t>
      </w:r>
      <w:r>
        <w:rPr>
          <w:sz w:val="22"/>
        </w:rPr>
        <w:t>(C5</w:t>
      </w:r>
      <w:r>
        <w:rPr>
          <w:rFonts w:hint="eastAsia"/>
          <w:sz w:val="22"/>
        </w:rPr>
        <w:t>～</w:t>
      </w:r>
      <w:r>
        <w:rPr>
          <w:sz w:val="22"/>
        </w:rPr>
        <w:t>8)</w:t>
      </w:r>
      <w:r>
        <w:rPr>
          <w:rFonts w:hint="eastAsia"/>
          <w:sz w:val="22"/>
        </w:rPr>
        <w:t>：使病人肘关节半屈曲，前臂略外旋，检查者左手握住病人放松的双手，以叩诊锤轻叩桡骨茎突上方。正常反应为前臂旋前及屈肘。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．膝反射</w:t>
      </w:r>
      <w:r>
        <w:rPr>
          <w:sz w:val="22"/>
        </w:rPr>
        <w:t>(L2</w:t>
      </w:r>
      <w:r>
        <w:rPr>
          <w:rFonts w:hint="eastAsia"/>
          <w:sz w:val="22"/>
        </w:rPr>
        <w:t>～</w:t>
      </w:r>
      <w:r>
        <w:rPr>
          <w:sz w:val="22"/>
        </w:rPr>
        <w:t>4)</w:t>
      </w:r>
      <w:r>
        <w:rPr>
          <w:rFonts w:hint="eastAsia"/>
          <w:sz w:val="22"/>
        </w:rPr>
        <w:t>：病人取坐位、小腿自然垂下，或取卧位，检查者用左手在腘窝部托起下肢使稍屈曲，叩击膑骨下股四头肌腱，正常反应为小腿伸展运动。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．踝反射</w:t>
      </w:r>
      <w:r>
        <w:rPr>
          <w:sz w:val="22"/>
        </w:rPr>
        <w:t>(L5</w:t>
      </w:r>
      <w:r>
        <w:rPr>
          <w:rFonts w:hint="eastAsia"/>
          <w:sz w:val="22"/>
        </w:rPr>
        <w:t>，</w:t>
      </w:r>
      <w:r>
        <w:rPr>
          <w:sz w:val="22"/>
        </w:rPr>
        <w:t>S1</w:t>
      </w:r>
      <w:r>
        <w:rPr>
          <w:rFonts w:hint="eastAsia"/>
          <w:sz w:val="22"/>
        </w:rPr>
        <w:t>～</w:t>
      </w:r>
      <w:r>
        <w:rPr>
          <w:sz w:val="22"/>
        </w:rPr>
        <w:t>2)</w:t>
      </w:r>
      <w:r>
        <w:rPr>
          <w:rFonts w:hint="eastAsia"/>
          <w:sz w:val="22"/>
        </w:rPr>
        <w:t>：又名跟腱反射。病人仰卧膝半屈，下肢外展外旋，检查者左手轻托其足底，使足背稍屈，轻叩跟腱，正常反应为腓肠肌收缩，足向跖面屈曲。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．锥体束征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巴宾斯基征</w:t>
      </w:r>
      <w:r>
        <w:rPr>
          <w:sz w:val="22"/>
        </w:rPr>
        <w:t>(Babinski'sSign)</w:t>
      </w:r>
      <w:r>
        <w:rPr>
          <w:rFonts w:hint="eastAsia"/>
          <w:sz w:val="22"/>
        </w:rPr>
        <w:t>：以竹签或叩诊锤柄沿足底外侧从后向前轻划，至小趾跟部再转向拇趾侧，正常反应为拇趾及其他四趾跖屈，称为：</w:t>
      </w:r>
      <w:r>
        <w:rPr>
          <w:sz w:val="22"/>
        </w:rPr>
        <w:t>E</w:t>
      </w:r>
      <w:r>
        <w:rPr>
          <w:rFonts w:hint="eastAsia"/>
          <w:sz w:val="22"/>
        </w:rPr>
        <w:t>常跖反射。如拇趾背屈，余四趾呈扇形展开则为巴宾斯基征阳性：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奥本海姆征</w:t>
      </w:r>
      <w:r>
        <w:rPr>
          <w:sz w:val="22"/>
        </w:rPr>
        <w:t>(Oppenheim'sSign)</w:t>
      </w:r>
      <w:r>
        <w:rPr>
          <w:rFonts w:hint="eastAsia"/>
          <w:sz w:val="22"/>
        </w:rPr>
        <w:t>：检查者用拇指及示指沿病人的胫骨前侧用力由上向下推动，出现拇趾背屈，余四趾扇形展开者为阳性。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戈登征</w:t>
      </w:r>
      <w:r>
        <w:rPr>
          <w:sz w:val="22"/>
        </w:rPr>
        <w:t>(Oordon'sSign)</w:t>
      </w:r>
      <w:r>
        <w:rPr>
          <w:rFonts w:hint="eastAsia"/>
          <w:sz w:val="22"/>
        </w:rPr>
        <w:t>：握挤腓肠肌，有拇趾背屈，余四趾扇形展开者为阳性。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夏达克征</w:t>
      </w:r>
      <w:r>
        <w:rPr>
          <w:sz w:val="22"/>
        </w:rPr>
        <w:t>(Chaddock'sSign)</w:t>
      </w:r>
      <w:r>
        <w:rPr>
          <w:rFonts w:hint="eastAsia"/>
          <w:sz w:val="22"/>
        </w:rPr>
        <w:t>：以竹签由后向前上方向轻划外踝关节下方皮肤，有拇趾背屈，余四趾扇形展开者为阳性。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霍夫曼征</w:t>
      </w:r>
      <w:r>
        <w:rPr>
          <w:sz w:val="22"/>
        </w:rPr>
        <w:t>(Hoffmann'sSign)</w:t>
      </w:r>
      <w:r>
        <w:rPr>
          <w:rFonts w:hint="eastAsia"/>
          <w:sz w:val="22"/>
        </w:rPr>
        <w:t>：左手托住病人的腕部，以右手示指和中指夹住病人的中指，用拇指向下弹拨病人中指甲，如有拇指和其他手指掌屈，即为阳性反应，提示上肢锥体束损害。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(6)</w:t>
      </w:r>
      <w:r>
        <w:rPr>
          <w:rFonts w:hint="eastAsia"/>
          <w:sz w:val="22"/>
        </w:rPr>
        <w:t>阵挛</w:t>
      </w:r>
      <w:r>
        <w:rPr>
          <w:sz w:val="22"/>
        </w:rPr>
        <w:t>(Clonus)</w:t>
      </w:r>
      <w:r>
        <w:rPr>
          <w:rFonts w:hint="eastAsia"/>
          <w:sz w:val="22"/>
        </w:rPr>
        <w:t>：①髌阵挛：嘱病人伸直下肢，医师用示指及拇指持髌骨上端，并用力向下快速推动数次，且保持一定的推力。阳性反应为髌骨呈自发性的节律性上下运动。②踝阵挛：检查者一手握住病人的小腿，另一手突然将病人足底推向背屈，并持续加压力，如踝关节部有自发的节律性伸屈性运动，为踝阵挛阳性。阵挛均为肌张力增加的结果，见于锥体束损害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．脑膜刺激征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颈强直：如无全身肌张力增高，颈部被动前屈时有明显抵抗者称为颈强直。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克匿格征</w:t>
      </w:r>
      <w:r>
        <w:rPr>
          <w:sz w:val="22"/>
        </w:rPr>
        <w:t>(Kernig'sSign)</w:t>
      </w:r>
      <w:r>
        <w:rPr>
          <w:rFonts w:hint="eastAsia"/>
          <w:sz w:val="22"/>
        </w:rPr>
        <w:t>：病人仰卧，下肢髋关节向前屈曲呈直角，再用手抬高小腿，正常人可将膝关节伸达</w:t>
      </w:r>
      <w:r>
        <w:rPr>
          <w:sz w:val="22"/>
        </w:rPr>
        <w:t>135~</w:t>
      </w:r>
      <w:r>
        <w:rPr>
          <w:rFonts w:hint="eastAsia"/>
          <w:sz w:val="22"/>
        </w:rPr>
        <w:t>以上。阳性表现为伸膝受限，并伴有疼痛与屈肌痉挛。</w:t>
      </w:r>
    </w:p>
    <w:p w:rsidR="00617147" w:rsidRDefault="00617147" w:rsidP="00253993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布鲁津斯基征</w:t>
      </w:r>
      <w:r>
        <w:rPr>
          <w:sz w:val="22"/>
        </w:rPr>
        <w:t>(Brudzinski'sSign)</w:t>
      </w:r>
      <w:r>
        <w:rPr>
          <w:rFonts w:hint="eastAsia"/>
          <w:sz w:val="22"/>
        </w:rPr>
        <w:t>：病人仰卧，两下肢自然伸直。然后被动向前屈颈，两侧大腿及小腿出现自发性屈曲运动者为阳性。</w:t>
      </w:r>
    </w:p>
    <w:p w:rsidR="00617147" w:rsidRDefault="00617147" w:rsidP="00253993">
      <w:pPr>
        <w:jc w:val="left"/>
        <w:rPr>
          <w:sz w:val="22"/>
        </w:rPr>
      </w:pPr>
    </w:p>
    <w:p w:rsidR="00617147" w:rsidRDefault="00617147" w:rsidP="00253993">
      <w:pPr>
        <w:jc w:val="left"/>
        <w:rPr>
          <w:sz w:val="22"/>
        </w:rPr>
      </w:pPr>
    </w:p>
    <w:p w:rsidR="00617147" w:rsidRPr="00253993" w:rsidRDefault="00617147" w:rsidP="00253993">
      <w:pPr>
        <w:jc w:val="left"/>
        <w:rPr>
          <w:sz w:val="22"/>
        </w:rPr>
      </w:pPr>
    </w:p>
    <w:sectPr w:rsidR="00617147" w:rsidRPr="00253993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147" w:rsidRDefault="00617147" w:rsidP="00AD6615">
      <w:r>
        <w:separator/>
      </w:r>
    </w:p>
  </w:endnote>
  <w:endnote w:type="continuationSeparator" w:id="0">
    <w:p w:rsidR="00617147" w:rsidRDefault="00617147" w:rsidP="00AD6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147" w:rsidRDefault="00617147" w:rsidP="00AD6615">
      <w:r>
        <w:separator/>
      </w:r>
    </w:p>
  </w:footnote>
  <w:footnote w:type="continuationSeparator" w:id="0">
    <w:p w:rsidR="00617147" w:rsidRDefault="00617147" w:rsidP="00AD66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3993"/>
    <w:rsid w:val="00011F96"/>
    <w:rsid w:val="00036489"/>
    <w:rsid w:val="00040954"/>
    <w:rsid w:val="0008180A"/>
    <w:rsid w:val="0009710D"/>
    <w:rsid w:val="00120F93"/>
    <w:rsid w:val="001835F9"/>
    <w:rsid w:val="001A65EC"/>
    <w:rsid w:val="00253993"/>
    <w:rsid w:val="002F5672"/>
    <w:rsid w:val="00360401"/>
    <w:rsid w:val="00365304"/>
    <w:rsid w:val="005B7B4D"/>
    <w:rsid w:val="00617147"/>
    <w:rsid w:val="00667CCE"/>
    <w:rsid w:val="008257EC"/>
    <w:rsid w:val="008E5D3E"/>
    <w:rsid w:val="00960CA6"/>
    <w:rsid w:val="00987900"/>
    <w:rsid w:val="009E0111"/>
    <w:rsid w:val="00A079D9"/>
    <w:rsid w:val="00A26FFC"/>
    <w:rsid w:val="00AB6FC8"/>
    <w:rsid w:val="00AD6615"/>
    <w:rsid w:val="00D043BF"/>
    <w:rsid w:val="00D11075"/>
    <w:rsid w:val="00DB55DC"/>
    <w:rsid w:val="00F7328E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D6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D661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D6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D661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7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259</Words>
  <Characters>1481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2015-12-07T00:55:00Z</dcterms:created>
  <dcterms:modified xsi:type="dcterms:W3CDTF">2015-12-07T07:43:00Z</dcterms:modified>
</cp:coreProperties>
</file>